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0" w:type="dxa"/>
        <w:shd w:val="clear" w:color="auto" w:fill="F9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565996" w:rsidRPr="00565996" w14:paraId="4A7CE6E1" w14:textId="77777777" w:rsidTr="00565996">
        <w:tc>
          <w:tcPr>
            <w:tcW w:w="0" w:type="auto"/>
            <w:shd w:val="clear" w:color="auto" w:fill="F9FAFC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565996" w:rsidRPr="00565996" w14:paraId="0D79CA0C" w14:textId="77777777" w:rsidTr="00565996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565996" w:rsidRPr="00565996" w14:paraId="557F521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CE55CB6" w14:textId="77777777" w:rsidR="00565996" w:rsidRPr="00565996" w:rsidRDefault="00565996" w:rsidP="005659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565996" w:rsidRPr="00565996" w14:paraId="241A872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565996" w:rsidRPr="00565996" w14:paraId="4976841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622A090" w14:textId="68D82A98" w:rsidR="00565996" w:rsidRPr="00565996" w:rsidRDefault="00565996" w:rsidP="00565996">
                                    <w:pPr>
                                      <w:spacing w:after="0" w:line="15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65996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01A40E23" wp14:editId="6290D214">
                                          <wp:extent cx="2676525" cy="533400"/>
                                          <wp:effectExtent l="0" t="0" r="9525" b="0"/>
                                          <wp:docPr id="9" name="Picture 9" descr="Westside Regional  Center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Westside Regional  Cent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676525" cy="533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2B7112B" w14:textId="77777777" w:rsidR="00565996" w:rsidRPr="00565996" w:rsidRDefault="00565996" w:rsidP="0056599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8BF7F31" w14:textId="77777777" w:rsidR="00565996" w:rsidRPr="00565996" w:rsidRDefault="00565996" w:rsidP="005659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5996" w:rsidRPr="00565996" w14:paraId="2D4D055C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07D2DA6" w14:textId="77777777" w:rsidR="00565996" w:rsidRPr="00565996" w:rsidRDefault="00565996" w:rsidP="00565996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  <w:r w:rsidRPr="00565996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7ED35BE8" w14:textId="77777777" w:rsidR="00565996" w:rsidRPr="00565996" w:rsidRDefault="00565996" w:rsidP="00565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48DE17" w14:textId="77777777" w:rsidR="00565996" w:rsidRPr="00565996" w:rsidRDefault="00565996" w:rsidP="0056599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565996" w:rsidRPr="00565996" w14:paraId="3BFC8EE0" w14:textId="77777777" w:rsidTr="00565996">
        <w:tc>
          <w:tcPr>
            <w:tcW w:w="0" w:type="auto"/>
            <w:shd w:val="clear" w:color="auto" w:fill="F9FAFC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565996" w:rsidRPr="00565996" w14:paraId="5FC09231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565996" w:rsidRPr="00565996" w14:paraId="702E976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565996" w:rsidRPr="00565996" w14:paraId="158FBA6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565996" w:rsidRPr="00565996" w14:paraId="32832AA5" w14:textId="77777777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4B22D5D" w14:textId="77777777" w:rsidR="00565996" w:rsidRPr="00565996" w:rsidRDefault="00565996" w:rsidP="0056599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bookmarkStart w:id="0" w:name="Layout_2"/>
                                    <w:bookmarkEnd w:id="0"/>
                                  </w:p>
                                </w:tc>
                              </w:tr>
                              <w:tr w:rsidR="00565996" w:rsidRPr="00565996" w14:paraId="5C291EC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5354087" w14:textId="6B2915F1" w:rsidR="001F3AE9" w:rsidRDefault="00982390" w:rsidP="00C901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1F3AE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</w:p>
                                  <w:p w14:paraId="1D390B67" w14:textId="17CFF23E" w:rsidR="00A869BD" w:rsidRDefault="00A869BD" w:rsidP="0056599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 xml:space="preserve">WRC </w:t>
                                    </w:r>
                                    <w:r w:rsidR="001F3AE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 xml:space="preserve">Performance Contract </w:t>
                                    </w:r>
                                  </w:p>
                                  <w:p w14:paraId="44A9A909" w14:textId="1FBDEEEB" w:rsidR="002D7B2F" w:rsidRDefault="00361FE3" w:rsidP="00A869B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>Fiscal Year 202</w:t>
                                    </w:r>
                                    <w:r w:rsidR="0048354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>4</w:t>
                                    </w:r>
                                    <w:r w:rsidR="002D7B2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>-2</w:t>
                                    </w:r>
                                    <w:r w:rsidR="0048354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>5</w:t>
                                    </w:r>
                                    <w:r w:rsidR="002D7B2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 xml:space="preserve"> Year End Report</w:t>
                                    </w:r>
                                  </w:p>
                                  <w:p w14:paraId="6D07B7F5" w14:textId="5F405205" w:rsidR="00565996" w:rsidRPr="00565996" w:rsidRDefault="00982390" w:rsidP="0056599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 xml:space="preserve">Monthly Board Meeting - </w:t>
                                    </w:r>
                                    <w:r w:rsidR="00B31E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>Nov</w:t>
                                    </w:r>
                                    <w:r w:rsidR="001335B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>ember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6319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>12</w:t>
                                    </w:r>
                                    <w:r w:rsidRPr="001F3AE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  <w:vertAlign w:val="superscript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36"/>
                                        <w:szCs w:val="36"/>
                                      </w:rPr>
                                      <w:t>, at 6:30pm</w:t>
                                    </w:r>
                                  </w:p>
                                </w:tc>
                              </w:tr>
                              <w:tr w:rsidR="00565996" w:rsidRPr="00565996" w14:paraId="098BF7CF" w14:textId="77777777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08F6E6C" w14:textId="77777777" w:rsidR="00565996" w:rsidRPr="00565996" w:rsidRDefault="00565996" w:rsidP="0056599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AE7A1E" w14:textId="77777777" w:rsidR="00565996" w:rsidRPr="00565996" w:rsidRDefault="00565996" w:rsidP="0056599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5EEAB4E" w14:textId="77777777" w:rsidR="00565996" w:rsidRPr="00565996" w:rsidRDefault="00565996" w:rsidP="005659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673B3AB" w14:textId="77777777" w:rsidR="00565996" w:rsidRPr="00565996" w:rsidRDefault="00565996" w:rsidP="00565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9B5514A" w14:textId="77777777" w:rsidR="00565996" w:rsidRPr="00565996" w:rsidRDefault="00565996" w:rsidP="0056599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565996" w:rsidRPr="00565996" w14:paraId="67863ABB" w14:textId="77777777" w:rsidTr="00565996">
        <w:tc>
          <w:tcPr>
            <w:tcW w:w="0" w:type="auto"/>
            <w:shd w:val="clear" w:color="auto" w:fill="F9FAFC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565996" w:rsidRPr="00565996" w14:paraId="6FA8D5C0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565996" w:rsidRPr="00565996" w14:paraId="5EA4F046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301FF1D" w14:textId="77777777" w:rsidR="00565996" w:rsidRPr="00565996" w:rsidRDefault="00565996" w:rsidP="00565996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  <w:bookmarkStart w:id="1" w:name="Layout_8"/>
                        <w:bookmarkEnd w:id="1"/>
                        <w:r w:rsidRPr="00565996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565996" w:rsidRPr="00565996" w14:paraId="11C875D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565996" w:rsidRPr="00565996" w14:paraId="2CFBBD5B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565996" w:rsidRPr="00565996" w14:paraId="5D34BE6D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A93A29F" w14:textId="2EE23D9C" w:rsidR="00A372A7" w:rsidRPr="00C90185" w:rsidRDefault="00565996" w:rsidP="00C90185">
                                    <w:pPr>
                                      <w:shd w:val="clear" w:color="auto" w:fill="FFFFFF"/>
                                      <w:rPr>
                                        <w:rFonts w:ascii="Arial" w:hAnsi="Arial" w:cs="Arial"/>
                                        <w:color w:val="232333"/>
                                        <w:spacing w:val="6"/>
                                        <w:sz w:val="32"/>
                                        <w:szCs w:val="32"/>
                                      </w:rPr>
                                    </w:pPr>
                                    <w:r w:rsidRPr="0062777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During </w:t>
                                    </w:r>
                                    <w:r w:rsidR="0029026A" w:rsidRPr="0062777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our </w:t>
                                    </w:r>
                                    <w:r w:rsidR="00B31E8E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sz w:val="33"/>
                                        <w:szCs w:val="33"/>
                                      </w:rPr>
                                      <w:t>Nov</w:t>
                                    </w:r>
                                    <w:r w:rsidR="00DE69ED" w:rsidRPr="00DE69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sz w:val="33"/>
                                        <w:szCs w:val="33"/>
                                      </w:rPr>
                                      <w:t>ember</w:t>
                                    </w:r>
                                    <w:r w:rsidR="00486D12" w:rsidRPr="006E760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sz w:val="33"/>
                                        <w:szCs w:val="33"/>
                                      </w:rPr>
                                      <w:t xml:space="preserve"> </w:t>
                                    </w:r>
                                    <w:r w:rsidR="00631909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sz w:val="33"/>
                                        <w:szCs w:val="33"/>
                                      </w:rPr>
                                      <w:t>12</w:t>
                                    </w:r>
                                    <w:r w:rsidR="00486D12" w:rsidRPr="006E760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sz w:val="33"/>
                                        <w:szCs w:val="33"/>
                                        <w:vertAlign w:val="superscript"/>
                                      </w:rPr>
                                      <w:t>th</w:t>
                                    </w:r>
                                    <w:r w:rsidR="00486D12" w:rsidRPr="006E760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sz w:val="33"/>
                                        <w:szCs w:val="33"/>
                                      </w:rPr>
                                      <w:t xml:space="preserve"> Board meeting</w:t>
                                    </w:r>
                                    <w:r w:rsidR="001E6FD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sz w:val="33"/>
                                        <w:szCs w:val="33"/>
                                      </w:rPr>
                                      <w:t xml:space="preserve"> </w:t>
                                    </w:r>
                                    <w:r w:rsidR="001E6FD1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WRC will present our </w:t>
                                    </w:r>
                                    <w:r w:rsidR="006A5AB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1</w:t>
                                    </w:r>
                                    <w:r w:rsidR="00473F84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2</w:t>
                                    </w:r>
                                    <w:r w:rsidR="006A5AB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-month</w:t>
                                    </w:r>
                                    <w:r w:rsidR="00AB7200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 </w:t>
                                    </w:r>
                                    <w:r w:rsidR="00B31E8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202</w:t>
                                    </w:r>
                                    <w:r w:rsidR="00631909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4</w:t>
                                    </w:r>
                                    <w:r w:rsidR="00B31E8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/2</w:t>
                                    </w:r>
                                    <w:r w:rsidR="00631909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5</w:t>
                                    </w:r>
                                    <w:r w:rsidR="00927EFC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 </w:t>
                                    </w:r>
                                    <w:r w:rsidR="001E6FD1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Performance Contract</w:t>
                                    </w:r>
                                    <w:r w:rsidR="00B31E8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 Year End Report</w:t>
                                    </w:r>
                                    <w:r w:rsidR="001E6FD1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. </w:t>
                                    </w:r>
                                    <w:r w:rsidRPr="0062777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 The performance contract is comprised of goals and objectives that </w:t>
                                    </w:r>
                                    <w:r w:rsidR="00FC19B4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were </w:t>
                                    </w:r>
                                    <w:r w:rsidRPr="0062777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developed </w:t>
                                    </w:r>
                                    <w:r w:rsidR="00FC19B4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through</w:t>
                                    </w:r>
                                    <w:r w:rsidRPr="0062777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 community input. </w:t>
                                    </w:r>
                                    <w:r w:rsidR="00FC19B4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Individuals</w:t>
                                    </w:r>
                                    <w:r w:rsidRPr="0062777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 served by WRC, families, service providers, advocates, </w:t>
                                    </w:r>
                                    <w:r w:rsidR="00DE69ED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and </w:t>
                                    </w:r>
                                    <w:r w:rsidRPr="0062777E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others are invited to attend this public meeting. Join us to learn more about </w:t>
                                    </w:r>
                                    <w:r w:rsidR="00AB7200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how we did under our</w:t>
                                    </w:r>
                                    <w:r w:rsidR="00AD6933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 last Performance Contract</w:t>
                                    </w:r>
                                    <w:r w:rsidR="00156A79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 xml:space="preserve"> and to share your input</w:t>
                                    </w:r>
                                    <w:r w:rsidR="00AD6933">
                                      <w:rPr>
                                        <w:rFonts w:ascii="Arial" w:eastAsia="Times New Roman" w:hAnsi="Arial" w:cs="Arial"/>
                                        <w:sz w:val="33"/>
                                        <w:szCs w:val="33"/>
                                      </w:rPr>
                                      <w:t>.</w:t>
                                    </w:r>
                                    <w:r w:rsidR="00A372A7" w:rsidRPr="008A7A49">
                                      <w:rPr>
                                        <w:rFonts w:ascii="Arial" w:hAnsi="Arial" w:cs="Arial"/>
                                        <w:sz w:val="33"/>
                                        <w:szCs w:val="33"/>
                                      </w:rPr>
                                      <w:t xml:space="preserve"> </w:t>
                                    </w:r>
                                    <w:r w:rsidR="00C90185">
                                      <w:rPr>
                                        <w:rFonts w:ascii="Arial" w:hAnsi="Arial" w:cs="Arial"/>
                                        <w:sz w:val="33"/>
                                        <w:szCs w:val="33"/>
                                      </w:rPr>
                                      <w:t>Thank you!</w:t>
                                    </w:r>
                                  </w:p>
                                  <w:p w14:paraId="1CD2911E" w14:textId="4C9806F3" w:rsidR="00A372A7" w:rsidRPr="00A372A7" w:rsidRDefault="00A372A7" w:rsidP="00A372A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  <w:rPr>
                                        <w:rFonts w:ascii="Verdana" w:hAnsi="Verdana"/>
                                        <w:color w:val="666666"/>
                                        <w:sz w:val="33"/>
                                        <w:szCs w:val="33"/>
                                      </w:rPr>
                                    </w:pPr>
                                    <w:r w:rsidRPr="008A7A49">
                                      <w:rPr>
                                        <w:rFonts w:ascii="Arial" w:hAnsi="Arial" w:cs="Arial"/>
                                        <w:sz w:val="33"/>
                                        <w:szCs w:val="33"/>
                                      </w:rPr>
                                      <w:t>You are invited</w:t>
                                    </w:r>
                                    <w:r w:rsidRPr="008A7A49">
                                      <w:rPr>
                                        <w:rFonts w:ascii="Verdana" w:hAnsi="Verdana"/>
                                        <w:sz w:val="33"/>
                                        <w:szCs w:val="33"/>
                                      </w:rPr>
                                      <w:t xml:space="preserve"> </w:t>
                                    </w:r>
                                    <w:r w:rsidRPr="008A7A49">
                                      <w:rPr>
                                        <w:rFonts w:ascii="Arial" w:hAnsi="Arial" w:cs="Arial"/>
                                        <w:sz w:val="33"/>
                                        <w:szCs w:val="33"/>
                                      </w:rPr>
                                      <w:t>to join this meeting remotely by using the following Zoom meeting link.</w:t>
                                    </w:r>
                                  </w:p>
                                  <w:p w14:paraId="7EA84271" w14:textId="77777777" w:rsidR="002418D9" w:rsidRPr="00565996" w:rsidRDefault="002418D9" w:rsidP="0056599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0E267400" w14:textId="38E06968" w:rsidR="00565996" w:rsidRPr="00565996" w:rsidRDefault="00565996" w:rsidP="0056599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3986481F" w14:textId="13D3DB8F" w:rsidR="00505B42" w:rsidRPr="00505B42" w:rsidRDefault="005B671F" w:rsidP="00505B42">
                                    <w:pPr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</w:rPr>
                                      <w:t>Please r</w:t>
                                    </w:r>
                                    <w:r w:rsidR="00505B42" w:rsidRPr="00505B42"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</w:rPr>
                                      <w:t>egister in advance for th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</w:rPr>
                                      <w:t>is</w:t>
                                    </w:r>
                                    <w:r w:rsidR="00505B42" w:rsidRPr="00505B42">
                                      <w:rPr>
                                        <w:rFonts w:ascii="Arial" w:hAnsi="Arial" w:cs="Arial"/>
                                        <w:sz w:val="32"/>
                                        <w:szCs w:val="32"/>
                                      </w:rPr>
                                      <w:t xml:space="preserve"> meeting:  </w:t>
                                    </w:r>
                                  </w:p>
                                  <w:p w14:paraId="2CE918B0" w14:textId="7E1DB4BE" w:rsidR="005832EA" w:rsidRPr="00A369A8" w:rsidRDefault="005832EA" w:rsidP="00C90185">
                                    <w:pPr>
                                      <w:shd w:val="clear" w:color="auto" w:fill="FFFFFF"/>
                                      <w:rPr>
                                        <w:rFonts w:ascii="Arial" w:hAnsi="Arial" w:cs="Arial"/>
                                        <w:color w:val="232333"/>
                                        <w:spacing w:val="6"/>
                                      </w:rPr>
                                    </w:pPr>
                                    <w:hyperlink r:id="rId5" w:anchor="/registration" w:history="1">
                                      <w:r w:rsidR="007B2C78">
                                        <w:rPr>
                                          <w:rStyle w:val="Hyperlink"/>
                                          <w:rFonts w:ascii="Arial" w:hAnsi="Arial" w:cs="Arial"/>
                                          <w:spacing w:val="6"/>
                                        </w:rPr>
                                        <w:t>WRC Performance Contract Year End Report Meeting Registration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232333"/>
                                        <w:spacing w:val="6"/>
                                      </w:rPr>
                                      <w:t xml:space="preserve"> </w:t>
                                    </w:r>
                                  </w:p>
                                  <w:p w14:paraId="1392B3ED" w14:textId="1359AB8D" w:rsidR="00565996" w:rsidRPr="00565996" w:rsidRDefault="00565996" w:rsidP="0056599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</w:pPr>
                                    <w:r w:rsidRPr="00565996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  <w:r w:rsidR="00505B42" w:rsidRPr="00565996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  <w:p w14:paraId="7E0D3EF2" w14:textId="77777777" w:rsidR="00565996" w:rsidRPr="00565996" w:rsidRDefault="00565996" w:rsidP="0056599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</w:pPr>
                                    <w:r w:rsidRPr="00565996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B7A46D2" w14:textId="77777777" w:rsidR="00565996" w:rsidRPr="00565996" w:rsidRDefault="00565996" w:rsidP="005659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509C2872" w14:textId="77777777" w:rsidR="00565996" w:rsidRPr="00565996" w:rsidRDefault="00565996" w:rsidP="005659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5996" w:rsidRPr="00565996" w14:paraId="5B8A4FFC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25D2CBE" w14:textId="77777777" w:rsidR="00565996" w:rsidRPr="00565996" w:rsidRDefault="00565996" w:rsidP="00565996">
                        <w:pPr>
                          <w:spacing w:after="0" w:line="30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</w:pPr>
                        <w:r w:rsidRPr="00565996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642B6404" w14:textId="77777777" w:rsidR="00565996" w:rsidRPr="00565996" w:rsidRDefault="00565996" w:rsidP="005659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B1D20F5" w14:textId="77777777" w:rsidR="00565996" w:rsidRPr="00565996" w:rsidRDefault="00565996" w:rsidP="0056599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</w:tbl>
    <w:p w14:paraId="1F646248" w14:textId="77777777" w:rsidR="00E72F59" w:rsidRDefault="00E72F59">
      <w:bookmarkStart w:id="2" w:name="Layout_9"/>
      <w:bookmarkEnd w:id="2"/>
    </w:p>
    <w:sectPr w:rsidR="00E7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96"/>
    <w:rsid w:val="00014079"/>
    <w:rsid w:val="000E0BE7"/>
    <w:rsid w:val="000F7035"/>
    <w:rsid w:val="00120297"/>
    <w:rsid w:val="00124725"/>
    <w:rsid w:val="001335BE"/>
    <w:rsid w:val="00156A79"/>
    <w:rsid w:val="001E6FD1"/>
    <w:rsid w:val="001F3AE9"/>
    <w:rsid w:val="002418D9"/>
    <w:rsid w:val="0029026A"/>
    <w:rsid w:val="002B02E7"/>
    <w:rsid w:val="002C4E45"/>
    <w:rsid w:val="002D460D"/>
    <w:rsid w:val="002D7B2F"/>
    <w:rsid w:val="002E3BEB"/>
    <w:rsid w:val="00310241"/>
    <w:rsid w:val="00352B42"/>
    <w:rsid w:val="00361FE3"/>
    <w:rsid w:val="00367E6F"/>
    <w:rsid w:val="003C0F03"/>
    <w:rsid w:val="003F0666"/>
    <w:rsid w:val="004703FD"/>
    <w:rsid w:val="00473F84"/>
    <w:rsid w:val="00483542"/>
    <w:rsid w:val="00486D12"/>
    <w:rsid w:val="004E6CA7"/>
    <w:rsid w:val="00505B42"/>
    <w:rsid w:val="00523E8F"/>
    <w:rsid w:val="00565996"/>
    <w:rsid w:val="005832EA"/>
    <w:rsid w:val="005A665C"/>
    <w:rsid w:val="005B671F"/>
    <w:rsid w:val="005F17D8"/>
    <w:rsid w:val="0062777E"/>
    <w:rsid w:val="00631909"/>
    <w:rsid w:val="006A5ABE"/>
    <w:rsid w:val="006B66D5"/>
    <w:rsid w:val="006E7604"/>
    <w:rsid w:val="006F423A"/>
    <w:rsid w:val="0070676D"/>
    <w:rsid w:val="007532E8"/>
    <w:rsid w:val="00777C5D"/>
    <w:rsid w:val="007B2C78"/>
    <w:rsid w:val="007D359E"/>
    <w:rsid w:val="008519DB"/>
    <w:rsid w:val="008A7A49"/>
    <w:rsid w:val="008B5A3C"/>
    <w:rsid w:val="008D6943"/>
    <w:rsid w:val="008E1081"/>
    <w:rsid w:val="00927EFC"/>
    <w:rsid w:val="00965497"/>
    <w:rsid w:val="00982390"/>
    <w:rsid w:val="00985207"/>
    <w:rsid w:val="00A24D2C"/>
    <w:rsid w:val="00A369A8"/>
    <w:rsid w:val="00A372A7"/>
    <w:rsid w:val="00A42E2A"/>
    <w:rsid w:val="00A42FB9"/>
    <w:rsid w:val="00A869BD"/>
    <w:rsid w:val="00A970DF"/>
    <w:rsid w:val="00AB7200"/>
    <w:rsid w:val="00AC68F4"/>
    <w:rsid w:val="00AD6933"/>
    <w:rsid w:val="00B0694E"/>
    <w:rsid w:val="00B23E64"/>
    <w:rsid w:val="00B31E8E"/>
    <w:rsid w:val="00B37497"/>
    <w:rsid w:val="00B75D8D"/>
    <w:rsid w:val="00B86788"/>
    <w:rsid w:val="00B968EA"/>
    <w:rsid w:val="00C03723"/>
    <w:rsid w:val="00C90185"/>
    <w:rsid w:val="00DE69ED"/>
    <w:rsid w:val="00E31B2F"/>
    <w:rsid w:val="00E46C83"/>
    <w:rsid w:val="00E65A1A"/>
    <w:rsid w:val="00E72F59"/>
    <w:rsid w:val="00E8191C"/>
    <w:rsid w:val="00EE3B7E"/>
    <w:rsid w:val="00F95A91"/>
    <w:rsid w:val="00F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B6E3"/>
  <w15:chartTrackingRefBased/>
  <w15:docId w15:val="{74069BF8-4181-4622-A0AF-8E1F3F6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9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599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3B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72A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E7604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6CA7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6CA7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3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stsiderc-org.zoom.us/webinar/register/WN_VJiJ_iT7T8GqlEpDCDVSF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</Words>
  <Characters>797</Characters>
  <Application>Microsoft Office Word</Application>
  <DocSecurity>0</DocSecurity>
  <Lines>53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Browning</dc:creator>
  <cp:keywords/>
  <dc:description/>
  <cp:lastModifiedBy>Allyson Hemar</cp:lastModifiedBy>
  <cp:revision>6</cp:revision>
  <dcterms:created xsi:type="dcterms:W3CDTF">2025-10-06T16:19:00Z</dcterms:created>
  <dcterms:modified xsi:type="dcterms:W3CDTF">2025-10-06T18:29:00Z</dcterms:modified>
</cp:coreProperties>
</file>